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襄阳市事业单位公开招聘工作人员资格复审登记表</w:t>
      </w:r>
    </w:p>
    <w:p>
      <w:pPr>
        <w:ind w:firstLine="840" w:firstLineChars="35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              报考岗位：                报考专业：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 别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 学 历</w:t>
            </w:r>
          </w:p>
          <w:p>
            <w:pPr>
              <w:spacing w:line="240" w:lineRule="exact"/>
              <w:ind w:firstLine="120" w:firstLineChars="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    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2018年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2018年  月  日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/>
          <w:bCs/>
        </w:rPr>
        <w:t xml:space="preserve">注：以上表格内容必须认真填写，字迹清晰。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7D19"/>
    <w:rsid w:val="6D535020"/>
    <w:rsid w:val="774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2018-07-06T07:21:00Z</dcterms:created>
  <dc:creator>花开</dc:creator>
  <cp:lastModifiedBy>花开</cp:lastModifiedBy>
  <dcterms:modified xsi:type="dcterms:W3CDTF">2018-07-06T07:22:15Z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